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246C" w14:textId="77777777" w:rsidR="00F432FB" w:rsidRPr="00F432FB" w:rsidRDefault="00F432FB" w:rsidP="00F432FB">
      <w:pPr>
        <w:spacing w:after="0" w:line="240" w:lineRule="auto"/>
        <w:jc w:val="center"/>
        <w:textAlignment w:val="baseline"/>
        <w:rPr>
          <w:rFonts w:ascii="Segoe UI" w:eastAsia="Times New Roman" w:hAnsi="Segoe UI" w:cs="Segoe UI"/>
          <w:kern w:val="0"/>
          <w:sz w:val="18"/>
          <w:szCs w:val="18"/>
          <w14:ligatures w14:val="none"/>
        </w:rPr>
      </w:pPr>
      <w:r w:rsidRPr="00F432FB">
        <w:rPr>
          <w:rFonts w:ascii="Times New Roman" w:eastAsia="Times New Roman" w:hAnsi="Times New Roman" w:cs="Times New Roman"/>
          <w:b/>
          <w:bCs/>
          <w:kern w:val="0"/>
          <w14:ligatures w14:val="none"/>
        </w:rPr>
        <w:t>TRINITY COUNTY</w:t>
      </w:r>
      <w:r w:rsidRPr="00F432FB">
        <w:rPr>
          <w:rFonts w:ascii="Times New Roman" w:eastAsia="Times New Roman" w:hAnsi="Times New Roman" w:cs="Times New Roman"/>
          <w:kern w:val="0"/>
          <w14:ligatures w14:val="none"/>
        </w:rPr>
        <w:t> </w:t>
      </w:r>
    </w:p>
    <w:p w14:paraId="147D0254" w14:textId="77777777" w:rsidR="00F432FB" w:rsidRDefault="00F432FB" w:rsidP="00F432FB">
      <w:pPr>
        <w:spacing w:after="0" w:line="240" w:lineRule="auto"/>
        <w:jc w:val="center"/>
        <w:textAlignment w:val="baseline"/>
        <w:rPr>
          <w:rFonts w:ascii="Times New Roman" w:eastAsia="Times New Roman" w:hAnsi="Times New Roman" w:cs="Times New Roman"/>
          <w:kern w:val="0"/>
          <w14:ligatures w14:val="none"/>
        </w:rPr>
      </w:pPr>
      <w:r w:rsidRPr="00F432FB">
        <w:rPr>
          <w:rFonts w:ascii="Times New Roman" w:eastAsia="Times New Roman" w:hAnsi="Times New Roman" w:cs="Times New Roman"/>
          <w:b/>
          <w:bCs/>
          <w:kern w:val="0"/>
          <w14:ligatures w14:val="none"/>
        </w:rPr>
        <w:t> JOB OPENING</w:t>
      </w:r>
      <w:r w:rsidRPr="00F432FB">
        <w:rPr>
          <w:rFonts w:ascii="Times New Roman" w:eastAsia="Times New Roman" w:hAnsi="Times New Roman" w:cs="Times New Roman"/>
          <w:kern w:val="0"/>
          <w14:ligatures w14:val="none"/>
        </w:rPr>
        <w:t> </w:t>
      </w:r>
    </w:p>
    <w:p w14:paraId="06EB9FA4" w14:textId="77777777" w:rsidR="00F432FB" w:rsidRPr="00F432FB" w:rsidRDefault="00F432FB" w:rsidP="00F432FB">
      <w:pPr>
        <w:spacing w:after="0" w:line="240" w:lineRule="auto"/>
        <w:jc w:val="center"/>
        <w:textAlignment w:val="baseline"/>
        <w:rPr>
          <w:rFonts w:ascii="Segoe UI" w:eastAsia="Times New Roman" w:hAnsi="Segoe UI" w:cs="Segoe UI"/>
          <w:kern w:val="0"/>
          <w:sz w:val="18"/>
          <w:szCs w:val="18"/>
          <w14:ligatures w14:val="none"/>
        </w:rPr>
      </w:pPr>
    </w:p>
    <w:p w14:paraId="06B60F9F" w14:textId="2D48989D" w:rsidR="00F432FB" w:rsidRDefault="00F432FB" w:rsidP="00F432FB">
      <w:pPr>
        <w:spacing w:after="0" w:line="240" w:lineRule="auto"/>
        <w:jc w:val="center"/>
        <w:textAlignment w:val="baseline"/>
        <w:rPr>
          <w:rFonts w:ascii="Times New Roman" w:eastAsia="Times New Roman" w:hAnsi="Times New Roman" w:cs="Times New Roman"/>
          <w:b/>
          <w:bCs/>
          <w:kern w:val="0"/>
          <w14:ligatures w14:val="none"/>
        </w:rPr>
      </w:pPr>
      <w:r w:rsidRPr="00F432FB">
        <w:rPr>
          <w:rFonts w:ascii="Times New Roman" w:eastAsia="Times New Roman" w:hAnsi="Times New Roman" w:cs="Times New Roman"/>
          <w:b/>
          <w:bCs/>
          <w:kern w:val="0"/>
          <w14:ligatures w14:val="none"/>
        </w:rPr>
        <w:t xml:space="preserve">GRANT ADMINISTRATION </w:t>
      </w:r>
      <w:r>
        <w:rPr>
          <w:rFonts w:ascii="Times New Roman" w:eastAsia="Times New Roman" w:hAnsi="Times New Roman" w:cs="Times New Roman"/>
          <w:b/>
          <w:bCs/>
          <w:kern w:val="0"/>
          <w14:ligatures w14:val="none"/>
        </w:rPr>
        <w:t>CLERK</w:t>
      </w:r>
    </w:p>
    <w:p w14:paraId="1ACF01BF" w14:textId="696558B0" w:rsidR="00F432FB" w:rsidRPr="00F432FB" w:rsidRDefault="00F432FB" w:rsidP="00F432FB">
      <w:pPr>
        <w:spacing w:after="0" w:line="240" w:lineRule="auto"/>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PART-TIME POSITION</w:t>
      </w:r>
      <w:r w:rsidRPr="00F432FB">
        <w:rPr>
          <w:rFonts w:ascii="Times New Roman" w:eastAsia="Times New Roman" w:hAnsi="Times New Roman" w:cs="Times New Roman"/>
          <w:kern w:val="0"/>
          <w14:ligatures w14:val="none"/>
        </w:rPr>
        <w:t> </w:t>
      </w:r>
    </w:p>
    <w:p w14:paraId="50509F9F" w14:textId="23C86EE0" w:rsidR="00F432FB" w:rsidRPr="00F432FB" w:rsidRDefault="00F432FB" w:rsidP="00F432FB">
      <w:pPr>
        <w:spacing w:beforeAutospacing="1" w:after="0" w:afterAutospacing="1" w:line="240" w:lineRule="auto"/>
        <w:jc w:val="both"/>
        <w:textAlignment w:val="baseline"/>
        <w:rPr>
          <w:rFonts w:ascii="Segoe UI" w:eastAsia="Times New Roman" w:hAnsi="Segoe UI" w:cs="Segoe UI"/>
          <w:kern w:val="0"/>
          <w:sz w:val="18"/>
          <w:szCs w:val="18"/>
          <w14:ligatures w14:val="none"/>
        </w:rPr>
      </w:pPr>
      <w:r w:rsidRPr="00F432FB">
        <w:rPr>
          <w:rFonts w:ascii="Calibri" w:eastAsia="Times New Roman" w:hAnsi="Calibri" w:cs="Calibri"/>
          <w:kern w:val="0"/>
          <w14:ligatures w14:val="none"/>
        </w:rPr>
        <w:t>Trinity County is currently accepting applications for a Grant Administration</w:t>
      </w:r>
      <w:r>
        <w:rPr>
          <w:rFonts w:ascii="Calibri" w:eastAsia="Times New Roman" w:hAnsi="Calibri" w:cs="Calibri"/>
          <w:kern w:val="0"/>
          <w14:ligatures w14:val="none"/>
        </w:rPr>
        <w:t xml:space="preserve"> Clerk. Clerk assists the G</w:t>
      </w:r>
      <w:r w:rsidRPr="00F432FB">
        <w:rPr>
          <w:rFonts w:ascii="Calibri" w:eastAsia="Times New Roman" w:hAnsi="Calibri" w:cs="Calibri"/>
          <w:kern w:val="0"/>
          <w14:ligatures w14:val="none"/>
        </w:rPr>
        <w:t xml:space="preserve">rant Writer/Administrator in handling data entry, filing and maintaining grant files, processing financial documents, scheduling meetings, and assisting with grant reporting. This is a part-time position, </w:t>
      </w:r>
      <w:r>
        <w:rPr>
          <w:rFonts w:ascii="Calibri" w:eastAsia="Times New Roman" w:hAnsi="Calibri" w:cs="Calibri"/>
          <w:kern w:val="0"/>
          <w14:ligatures w14:val="none"/>
        </w:rPr>
        <w:t>salary starting of $</w:t>
      </w:r>
      <w:r w:rsidRPr="00F432FB">
        <w:rPr>
          <w:rFonts w:ascii="Calibri" w:eastAsia="Times New Roman" w:hAnsi="Calibri" w:cs="Calibri"/>
          <w:kern w:val="0"/>
          <w14:ligatures w14:val="none"/>
        </w:rPr>
        <w:t>15.22 an hour.  </w:t>
      </w:r>
    </w:p>
    <w:p w14:paraId="4008891A" w14:textId="77777777" w:rsidR="00F432FB" w:rsidRPr="00F432FB" w:rsidRDefault="00F432FB" w:rsidP="00F432FB">
      <w:pPr>
        <w:spacing w:beforeAutospacing="1" w:after="0" w:afterAutospacing="1" w:line="240" w:lineRule="auto"/>
        <w:ind w:right="-360"/>
        <w:textAlignment w:val="baseline"/>
        <w:rPr>
          <w:rFonts w:ascii="Segoe UI" w:eastAsia="Times New Roman" w:hAnsi="Segoe UI" w:cs="Segoe UI"/>
          <w:kern w:val="0"/>
          <w:sz w:val="18"/>
          <w:szCs w:val="18"/>
          <w14:ligatures w14:val="none"/>
        </w:rPr>
      </w:pPr>
      <w:r w:rsidRPr="00F432FB">
        <w:rPr>
          <w:rFonts w:ascii="Calibri" w:eastAsia="Times New Roman" w:hAnsi="Calibri" w:cs="Calibri"/>
          <w:kern w:val="0"/>
          <w14:ligatures w14:val="none"/>
        </w:rPr>
        <w:t xml:space="preserve">A complete job description and application form can be found online under Trinity County Employment Opportunities </w:t>
      </w:r>
      <w:hyperlink r:id="rId8" w:tgtFrame="_blank" w:history="1">
        <w:r w:rsidRPr="00F432FB">
          <w:rPr>
            <w:rFonts w:ascii="Calibri" w:eastAsia="Times New Roman" w:hAnsi="Calibri" w:cs="Calibri"/>
            <w:color w:val="0563C1"/>
            <w:kern w:val="0"/>
            <w:u w:val="single"/>
            <w14:ligatures w14:val="none"/>
          </w:rPr>
          <w:t>https://www.co.trinity.tx.us/page/trinity.jobs.openings</w:t>
        </w:r>
      </w:hyperlink>
      <w:r w:rsidRPr="00F432FB">
        <w:rPr>
          <w:rFonts w:ascii="Calibri" w:eastAsia="Times New Roman" w:hAnsi="Calibri" w:cs="Calibri"/>
          <w:kern w:val="0"/>
          <w14:ligatures w14:val="none"/>
        </w:rPr>
        <w:t xml:space="preserve">.  Please send applications to Vicki Branch, Trinity County Grant Administrator, at </w:t>
      </w:r>
      <w:hyperlink r:id="rId9" w:tgtFrame="_blank" w:history="1">
        <w:r w:rsidRPr="00F432FB">
          <w:rPr>
            <w:rFonts w:ascii="Calibri" w:eastAsia="Times New Roman" w:hAnsi="Calibri" w:cs="Calibri"/>
            <w:color w:val="0563C1"/>
            <w:kern w:val="0"/>
            <w:u w:val="single"/>
            <w14:ligatures w14:val="none"/>
          </w:rPr>
          <w:t>vicki.branch@co.trinity.x.us</w:t>
        </w:r>
      </w:hyperlink>
      <w:r w:rsidRPr="00F432FB">
        <w:rPr>
          <w:rFonts w:ascii="Calibri" w:eastAsia="Times New Roman" w:hAnsi="Calibri" w:cs="Calibri"/>
          <w:kern w:val="0"/>
          <w14:ligatures w14:val="none"/>
        </w:rPr>
        <w:t xml:space="preserve"> or mail to P.O. Box 1030, Groveton, Texas 75845.  </w:t>
      </w:r>
    </w:p>
    <w:p w14:paraId="22808B54" w14:textId="3DF28323" w:rsidR="00F432FB" w:rsidRDefault="00F432FB" w:rsidP="00F432FB">
      <w:pPr>
        <w:spacing w:beforeAutospacing="1" w:after="0" w:afterAutospacing="1" w:line="240" w:lineRule="auto"/>
        <w:ind w:right="-360"/>
        <w:textAlignment w:val="baseline"/>
        <w:rPr>
          <w:rFonts w:ascii="Calibri" w:eastAsia="Times New Roman" w:hAnsi="Calibri" w:cs="Calibri"/>
          <w:kern w:val="0"/>
          <w14:ligatures w14:val="none"/>
        </w:rPr>
      </w:pPr>
      <w:r w:rsidRPr="00F432FB">
        <w:rPr>
          <w:rFonts w:ascii="Calibri" w:eastAsia="Times New Roman" w:hAnsi="Calibri" w:cs="Calibri"/>
          <w:kern w:val="0"/>
          <w14:ligatures w14:val="none"/>
        </w:rPr>
        <w:t> </w:t>
      </w:r>
    </w:p>
    <w:p w14:paraId="1B9DA9DD" w14:textId="77777777" w:rsidR="00F432FB" w:rsidRDefault="00F432FB">
      <w:pPr>
        <w:rPr>
          <w:rFonts w:ascii="Calibri" w:eastAsia="Times New Roman" w:hAnsi="Calibri" w:cs="Calibri"/>
          <w:kern w:val="0"/>
          <w14:ligatures w14:val="none"/>
        </w:rPr>
      </w:pPr>
      <w:r>
        <w:rPr>
          <w:rFonts w:ascii="Calibri" w:eastAsia="Times New Roman" w:hAnsi="Calibri" w:cs="Calibri"/>
          <w:kern w:val="0"/>
          <w14:ligatures w14:val="none"/>
        </w:rPr>
        <w:br w:type="page"/>
      </w:r>
    </w:p>
    <w:p w14:paraId="5D05D949" w14:textId="77777777" w:rsidR="00F2392D" w:rsidRDefault="00F432FB" w:rsidP="00F2392D">
      <w:pPr>
        <w:spacing w:after="0" w:line="240" w:lineRule="auto"/>
        <w:ind w:right="-360"/>
        <w:jc w:val="center"/>
        <w:textAlignment w:val="baseline"/>
        <w:rPr>
          <w:rFonts w:ascii="Calibri" w:eastAsia="Times New Roman" w:hAnsi="Calibri" w:cs="Calibri"/>
          <w:kern w:val="0"/>
          <w:sz w:val="28"/>
          <w:szCs w:val="28"/>
          <w14:ligatures w14:val="none"/>
        </w:rPr>
      </w:pPr>
      <w:r>
        <w:rPr>
          <w:rFonts w:ascii="Calibri" w:eastAsia="Times New Roman" w:hAnsi="Calibri" w:cs="Calibri"/>
          <w:b/>
          <w:bCs/>
          <w:kern w:val="0"/>
          <w:sz w:val="28"/>
          <w:szCs w:val="28"/>
          <w14:ligatures w14:val="none"/>
        </w:rPr>
        <w:lastRenderedPageBreak/>
        <w:t>J</w:t>
      </w:r>
      <w:r w:rsidRPr="00F432FB">
        <w:rPr>
          <w:rFonts w:ascii="Calibri" w:eastAsia="Times New Roman" w:hAnsi="Calibri" w:cs="Calibri"/>
          <w:b/>
          <w:bCs/>
          <w:kern w:val="0"/>
          <w:sz w:val="28"/>
          <w:szCs w:val="28"/>
          <w14:ligatures w14:val="none"/>
        </w:rPr>
        <w:t>OB DESCRIPTION</w:t>
      </w:r>
      <w:r w:rsidRPr="00F432FB">
        <w:rPr>
          <w:rFonts w:ascii="Calibri" w:eastAsia="Times New Roman" w:hAnsi="Calibri" w:cs="Calibri"/>
          <w:kern w:val="0"/>
          <w:sz w:val="28"/>
          <w:szCs w:val="28"/>
          <w14:ligatures w14:val="none"/>
        </w:rPr>
        <w:t> </w:t>
      </w:r>
    </w:p>
    <w:p w14:paraId="14394C17" w14:textId="7A3BA3BF" w:rsidR="00F432FB" w:rsidRDefault="00F432FB" w:rsidP="00F2392D">
      <w:pPr>
        <w:spacing w:after="0" w:line="240" w:lineRule="auto"/>
        <w:ind w:right="-360"/>
        <w:jc w:val="center"/>
        <w:textAlignment w:val="baseline"/>
        <w:rPr>
          <w:rFonts w:ascii="Calibri" w:eastAsia="Times New Roman" w:hAnsi="Calibri" w:cs="Calibri"/>
          <w:kern w:val="0"/>
          <w:sz w:val="28"/>
          <w:szCs w:val="28"/>
          <w14:ligatures w14:val="none"/>
        </w:rPr>
      </w:pPr>
      <w:r w:rsidRPr="00F432FB">
        <w:rPr>
          <w:rFonts w:ascii="Calibri" w:eastAsia="Times New Roman" w:hAnsi="Calibri" w:cs="Calibri"/>
          <w:b/>
          <w:bCs/>
          <w:kern w:val="0"/>
          <w:sz w:val="28"/>
          <w:szCs w:val="28"/>
          <w14:ligatures w14:val="none"/>
        </w:rPr>
        <w:t>GRANT ADMINISTRATION CLERK</w:t>
      </w:r>
      <w:r w:rsidRPr="00F432FB">
        <w:rPr>
          <w:rFonts w:ascii="Calibri" w:eastAsia="Times New Roman" w:hAnsi="Calibri" w:cs="Calibri"/>
          <w:kern w:val="0"/>
          <w:sz w:val="28"/>
          <w:szCs w:val="28"/>
          <w14:ligatures w14:val="none"/>
        </w:rPr>
        <w:t> </w:t>
      </w:r>
    </w:p>
    <w:p w14:paraId="355F3FCE" w14:textId="77777777" w:rsidR="00F2392D" w:rsidRPr="00F432FB" w:rsidRDefault="00F2392D" w:rsidP="00F2392D">
      <w:pPr>
        <w:spacing w:after="0" w:line="240" w:lineRule="auto"/>
        <w:ind w:right="-360"/>
        <w:jc w:val="center"/>
        <w:textAlignment w:val="baseline"/>
        <w:rPr>
          <w:rFonts w:ascii="Segoe UI" w:eastAsia="Times New Roman" w:hAnsi="Segoe UI" w:cs="Segoe UI"/>
          <w:kern w:val="0"/>
          <w:sz w:val="18"/>
          <w:szCs w:val="18"/>
          <w14:ligatures w14:val="none"/>
        </w:rPr>
      </w:pPr>
    </w:p>
    <w:p w14:paraId="69F3A5D3" w14:textId="0BC9C0F6" w:rsidR="00F432FB" w:rsidRPr="00F2392D" w:rsidRDefault="00F432FB" w:rsidP="00F2392D">
      <w:pPr>
        <w:spacing w:after="0" w:line="240" w:lineRule="auto"/>
        <w:ind w:left="270"/>
        <w:jc w:val="both"/>
        <w:textAlignment w:val="baseline"/>
        <w:rPr>
          <w:rFonts w:ascii="Calibri" w:eastAsia="Times New Roman" w:hAnsi="Calibri" w:cs="Calibri"/>
          <w:b/>
          <w:bCs/>
          <w:kern w:val="0"/>
          <w14:ligatures w14:val="none"/>
        </w:rPr>
      </w:pPr>
      <w:r w:rsidRPr="00F2392D">
        <w:rPr>
          <w:rFonts w:ascii="Calibri" w:eastAsia="Times New Roman" w:hAnsi="Calibri" w:cs="Calibri"/>
          <w:b/>
          <w:bCs/>
          <w:kern w:val="0"/>
          <w14:ligatures w14:val="none"/>
        </w:rPr>
        <w:t>LOCATION: TRINITY COUNTY COURTHOUSE, GROVETON, TEXAS</w:t>
      </w:r>
    </w:p>
    <w:p w14:paraId="4B23A6BC" w14:textId="4CB5F3EB" w:rsidR="00F432FB" w:rsidRPr="00F2392D" w:rsidRDefault="00F432FB" w:rsidP="00F2392D">
      <w:pPr>
        <w:spacing w:after="0" w:line="240" w:lineRule="auto"/>
        <w:ind w:left="270"/>
        <w:jc w:val="both"/>
        <w:textAlignment w:val="baseline"/>
        <w:rPr>
          <w:rFonts w:ascii="Calibri" w:eastAsia="Times New Roman" w:hAnsi="Calibri" w:cs="Calibri"/>
          <w:b/>
          <w:bCs/>
          <w:kern w:val="0"/>
          <w14:ligatures w14:val="none"/>
        </w:rPr>
      </w:pPr>
      <w:r w:rsidRPr="00F2392D">
        <w:rPr>
          <w:rFonts w:ascii="Calibri" w:eastAsia="Times New Roman" w:hAnsi="Calibri" w:cs="Calibri"/>
          <w:b/>
          <w:bCs/>
          <w:kern w:val="0"/>
          <w14:ligatures w14:val="none"/>
        </w:rPr>
        <w:t>REPORTS TO: COUNTY AUDITOR AND GRANT WRITER ADMINISTRATOR</w:t>
      </w:r>
    </w:p>
    <w:p w14:paraId="7942CD92" w14:textId="026572B3" w:rsidR="00F432FB" w:rsidRPr="00F2392D" w:rsidRDefault="00F432FB" w:rsidP="00F2392D">
      <w:pPr>
        <w:spacing w:after="0" w:line="240" w:lineRule="auto"/>
        <w:ind w:left="270"/>
        <w:jc w:val="both"/>
        <w:textAlignment w:val="baseline"/>
        <w:rPr>
          <w:rFonts w:ascii="Calibri" w:eastAsia="Times New Roman" w:hAnsi="Calibri" w:cs="Calibri"/>
          <w:b/>
          <w:bCs/>
          <w:kern w:val="0"/>
          <w14:ligatures w14:val="none"/>
        </w:rPr>
      </w:pPr>
      <w:r w:rsidRPr="00F2392D">
        <w:rPr>
          <w:rFonts w:ascii="Calibri" w:eastAsia="Times New Roman" w:hAnsi="Calibri" w:cs="Calibri"/>
          <w:b/>
          <w:bCs/>
          <w:kern w:val="0"/>
          <w14:ligatures w14:val="none"/>
        </w:rPr>
        <w:t>PART-TIME POSITION, PAY RANGE 14 $15.22/HOUR</w:t>
      </w:r>
    </w:p>
    <w:p w14:paraId="3A861AEE" w14:textId="77777777" w:rsidR="00F432FB" w:rsidRPr="00F2392D" w:rsidRDefault="00F432FB" w:rsidP="00F2392D">
      <w:pPr>
        <w:spacing w:after="0" w:line="240" w:lineRule="auto"/>
        <w:ind w:left="270"/>
        <w:jc w:val="both"/>
        <w:textAlignment w:val="baseline"/>
        <w:rPr>
          <w:rFonts w:ascii="Calibri" w:eastAsia="Times New Roman" w:hAnsi="Calibri" w:cs="Calibri"/>
          <w:b/>
          <w:bCs/>
          <w:kern w:val="0"/>
          <w14:ligatures w14:val="none"/>
        </w:rPr>
      </w:pPr>
    </w:p>
    <w:p w14:paraId="2D633E45" w14:textId="77777777" w:rsidR="00F432FB" w:rsidRPr="00F2392D" w:rsidRDefault="00F432FB" w:rsidP="00F2392D">
      <w:pPr>
        <w:spacing w:after="0" w:line="240" w:lineRule="auto"/>
        <w:ind w:left="270"/>
        <w:jc w:val="both"/>
        <w:textAlignment w:val="baseline"/>
        <w:rPr>
          <w:rFonts w:ascii="Calibri" w:eastAsia="Times New Roman" w:hAnsi="Calibri" w:cs="Calibri"/>
          <w:kern w:val="0"/>
          <w14:ligatures w14:val="none"/>
        </w:rPr>
      </w:pPr>
      <w:r w:rsidRPr="00F2392D">
        <w:rPr>
          <w:rFonts w:ascii="Calibri" w:eastAsia="Times New Roman" w:hAnsi="Calibri" w:cs="Calibri"/>
          <w:b/>
          <w:bCs/>
          <w:kern w:val="0"/>
          <w:u w:val="single"/>
          <w14:ligatures w14:val="none"/>
        </w:rPr>
        <w:t>GENERAL DESCRIPTION</w:t>
      </w:r>
      <w:r w:rsidRPr="00F2392D">
        <w:rPr>
          <w:rFonts w:ascii="Calibri" w:eastAsia="Times New Roman" w:hAnsi="Calibri" w:cs="Calibri"/>
          <w:kern w:val="0"/>
          <w:u w:val="single"/>
          <w14:ligatures w14:val="none"/>
        </w:rPr>
        <w:t>    </w:t>
      </w:r>
      <w:r w:rsidRPr="00F2392D">
        <w:rPr>
          <w:rFonts w:ascii="Calibri" w:eastAsia="Times New Roman" w:hAnsi="Calibri" w:cs="Calibri"/>
          <w:kern w:val="0"/>
          <w14:ligatures w14:val="none"/>
        </w:rPr>
        <w:t> </w:t>
      </w:r>
    </w:p>
    <w:p w14:paraId="40C771DA" w14:textId="2C9D661D" w:rsidR="00F432FB" w:rsidRPr="00F2392D" w:rsidRDefault="00F432FB" w:rsidP="00F2392D">
      <w:pPr>
        <w:spacing w:after="0" w:line="240" w:lineRule="auto"/>
        <w:ind w:left="270"/>
        <w:jc w:val="both"/>
        <w:textAlignment w:val="baseline"/>
        <w:rPr>
          <w:rFonts w:ascii="Segoe UI" w:eastAsia="Times New Roman" w:hAnsi="Segoe UI" w:cs="Segoe UI"/>
          <w:kern w:val="0"/>
          <w:sz w:val="18"/>
          <w:szCs w:val="18"/>
          <w14:ligatures w14:val="none"/>
        </w:rPr>
      </w:pPr>
      <w:r w:rsidRPr="00F2392D">
        <w:rPr>
          <w:rFonts w:ascii="Calibri" w:eastAsia="Times New Roman" w:hAnsi="Calibri" w:cs="Calibri"/>
          <w:kern w:val="0"/>
          <w14:ligatures w14:val="none"/>
        </w:rPr>
        <w:t>The Grant Administration Clerk supports the Grant Writer Administrator by handling data entry, filing, and correspondence to ensure grants are managed properly. Key duties include maintaining grant files, processing financial documents, scheduling meetings, assisting with grant reporting, and ensuring compliance with regulations.  </w:t>
      </w:r>
    </w:p>
    <w:p w14:paraId="3E677F3A" w14:textId="3A133644" w:rsidR="00F432FB" w:rsidRPr="00F432FB" w:rsidRDefault="00F432FB" w:rsidP="00F2392D">
      <w:pPr>
        <w:spacing w:after="0" w:line="240" w:lineRule="auto"/>
        <w:ind w:left="270"/>
        <w:textAlignment w:val="baseline"/>
        <w:rPr>
          <w:rFonts w:ascii="Segoe UI" w:eastAsia="Times New Roman" w:hAnsi="Segoe UI" w:cs="Segoe UI"/>
          <w:kern w:val="0"/>
          <w:sz w:val="18"/>
          <w:szCs w:val="18"/>
          <w14:ligatures w14:val="none"/>
        </w:rPr>
      </w:pPr>
    </w:p>
    <w:p w14:paraId="2388B567" w14:textId="77777777" w:rsidR="00F432FB" w:rsidRPr="00F2392D" w:rsidRDefault="00F432FB" w:rsidP="00F2392D">
      <w:pPr>
        <w:spacing w:after="0" w:line="240" w:lineRule="auto"/>
        <w:ind w:left="270"/>
        <w:textAlignment w:val="baseline"/>
        <w:rPr>
          <w:rFonts w:ascii="Calibri" w:eastAsia="Times New Roman" w:hAnsi="Calibri" w:cs="Calibri"/>
          <w:kern w:val="0"/>
          <w14:ligatures w14:val="none"/>
        </w:rPr>
      </w:pPr>
      <w:r w:rsidRPr="00F2392D">
        <w:rPr>
          <w:rFonts w:ascii="Calibri" w:eastAsia="Times New Roman" w:hAnsi="Calibri" w:cs="Calibri"/>
          <w:b/>
          <w:bCs/>
          <w:kern w:val="0"/>
          <w:u w:val="single"/>
          <w14:ligatures w14:val="none"/>
        </w:rPr>
        <w:t>ESSENTIAL DUTIES AND RESPONSIBILITIES</w:t>
      </w:r>
      <w:r w:rsidRPr="00F2392D">
        <w:rPr>
          <w:rFonts w:ascii="Calibri" w:eastAsia="Times New Roman" w:hAnsi="Calibri" w:cs="Calibri"/>
          <w:kern w:val="0"/>
          <w14:ligatures w14:val="none"/>
        </w:rPr>
        <w:t> </w:t>
      </w:r>
    </w:p>
    <w:p w14:paraId="4EA40862" w14:textId="77777777" w:rsidR="00F432FB" w:rsidRPr="00F2392D" w:rsidRDefault="00F432FB" w:rsidP="00F2392D">
      <w:pPr>
        <w:spacing w:after="0" w:line="240" w:lineRule="auto"/>
        <w:ind w:left="270"/>
        <w:jc w:val="both"/>
        <w:textAlignment w:val="baseline"/>
        <w:rPr>
          <w:rFonts w:ascii="Segoe UI" w:eastAsia="Times New Roman" w:hAnsi="Segoe UI" w:cs="Segoe UI"/>
          <w:kern w:val="0"/>
          <w:sz w:val="18"/>
          <w:szCs w:val="18"/>
          <w14:ligatures w14:val="none"/>
        </w:rPr>
      </w:pPr>
      <w:r w:rsidRPr="00F2392D">
        <w:rPr>
          <w:rFonts w:ascii="Calibri" w:eastAsia="Times New Roman" w:hAnsi="Calibri" w:cs="Calibri"/>
          <w:kern w:val="0"/>
          <w14:ligatures w14:val="none"/>
        </w:rPr>
        <w:t>To perform this job successfully, an individual must be able to perform each essential duty satisfactorily. The requirements listed below are representative of the knowledge, skill, and/or ability required.  </w:t>
      </w:r>
    </w:p>
    <w:p w14:paraId="05E27AE3" w14:textId="421F1C16" w:rsidR="00F432FB" w:rsidRPr="00F432FB" w:rsidRDefault="00F432FB" w:rsidP="00F2392D">
      <w:pPr>
        <w:spacing w:after="0" w:line="240" w:lineRule="auto"/>
        <w:ind w:left="270"/>
        <w:textAlignment w:val="baseline"/>
        <w:rPr>
          <w:rFonts w:ascii="Segoe UI" w:eastAsia="Times New Roman" w:hAnsi="Segoe UI" w:cs="Segoe UI"/>
          <w:kern w:val="0"/>
          <w:sz w:val="18"/>
          <w:szCs w:val="18"/>
          <w14:ligatures w14:val="none"/>
        </w:rPr>
      </w:pPr>
    </w:p>
    <w:p w14:paraId="5C90FD6D"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Organize and maintain both electronic and paper files for all grant-related documents, including applications, contracts, and reports.  </w:t>
      </w:r>
    </w:p>
    <w:p w14:paraId="415729D2"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Input and update grant information, financial data, and grantee details into grant management databases. </w:t>
      </w:r>
    </w:p>
    <w:p w14:paraId="47EC345B"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Assist with processing and tracking grant-related financial documents, such as invoices, payments requests, and budget expenditures </w:t>
      </w:r>
    </w:p>
    <w:p w14:paraId="4BA16372"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Help prepare reports and spreadsheets by compiling data from the grants database. </w:t>
      </w:r>
    </w:p>
    <w:p w14:paraId="0970E4D5"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Respond to emails and correspondence with grantees and County departments </w:t>
      </w:r>
    </w:p>
    <w:p w14:paraId="4B077FBE"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Schedule meetings, send notifications, and arrange for virtual or in-person events. </w:t>
      </w:r>
    </w:p>
    <w:p w14:paraId="79BC76FC"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Support the Grants Administrator in ensuring all grant activities and reporting adhere to federal, state and local guidelines by collecting required documentation and monitoring compliance.  </w:t>
      </w:r>
    </w:p>
    <w:p w14:paraId="4E2D8F04"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Strong organizational, time management, and communication skills. </w:t>
      </w:r>
    </w:p>
    <w:p w14:paraId="44D474D4"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Present grant applications to Commissioners Court for approval. </w:t>
      </w:r>
    </w:p>
    <w:p w14:paraId="2592C3D5"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Proficiency with computers, including data entry and standard office software (word processing, spreadsheets).  </w:t>
      </w:r>
    </w:p>
    <w:p w14:paraId="0A6F7B8E"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Ability to handle confidential information with discretion </w:t>
      </w:r>
    </w:p>
    <w:p w14:paraId="71E39A66"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Attention to detail and accuracy </w:t>
      </w:r>
    </w:p>
    <w:p w14:paraId="43A73483" w14:textId="77777777" w:rsidR="00F432FB" w:rsidRPr="00F2392D" w:rsidRDefault="00F432FB" w:rsidP="00F2392D">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Basic bookkeeping or financial tracking experience preferred </w:t>
      </w:r>
    </w:p>
    <w:p w14:paraId="0096705E" w14:textId="3E855AE6" w:rsidR="00F432FB" w:rsidRPr="00F432FB" w:rsidRDefault="00F432FB" w:rsidP="00F2392D">
      <w:pPr>
        <w:spacing w:after="0" w:line="240" w:lineRule="auto"/>
        <w:ind w:left="270"/>
        <w:jc w:val="both"/>
        <w:textAlignment w:val="baseline"/>
        <w:rPr>
          <w:rFonts w:ascii="Segoe UI" w:eastAsia="Times New Roman" w:hAnsi="Segoe UI" w:cs="Segoe UI"/>
          <w:kern w:val="0"/>
          <w:sz w:val="18"/>
          <w:szCs w:val="18"/>
          <w14:ligatures w14:val="none"/>
        </w:rPr>
      </w:pPr>
    </w:p>
    <w:p w14:paraId="32A243F8" w14:textId="77777777" w:rsidR="00F2392D" w:rsidRDefault="00F2392D" w:rsidP="00F2392D">
      <w:pPr>
        <w:spacing w:after="0" w:line="240" w:lineRule="auto"/>
        <w:ind w:left="270"/>
        <w:jc w:val="both"/>
        <w:textAlignment w:val="baseline"/>
        <w:rPr>
          <w:rFonts w:ascii="Calibri" w:eastAsia="Times New Roman" w:hAnsi="Calibri" w:cs="Calibri"/>
          <w:b/>
          <w:bCs/>
          <w:kern w:val="0"/>
          <w:u w:val="single"/>
          <w14:ligatures w14:val="none"/>
        </w:rPr>
      </w:pPr>
    </w:p>
    <w:p w14:paraId="02C107BA" w14:textId="0CC66877" w:rsidR="00F432FB" w:rsidRPr="00F2392D" w:rsidRDefault="00F432FB" w:rsidP="00F2392D">
      <w:pPr>
        <w:spacing w:after="0" w:line="240" w:lineRule="auto"/>
        <w:ind w:left="270"/>
        <w:jc w:val="both"/>
        <w:textAlignment w:val="baseline"/>
        <w:rPr>
          <w:rFonts w:ascii="Segoe UI" w:eastAsia="Times New Roman" w:hAnsi="Segoe UI" w:cs="Segoe UI"/>
          <w:kern w:val="0"/>
          <w:sz w:val="18"/>
          <w:szCs w:val="18"/>
          <w14:ligatures w14:val="none"/>
        </w:rPr>
      </w:pPr>
      <w:r w:rsidRPr="00F2392D">
        <w:rPr>
          <w:rFonts w:ascii="Calibri" w:eastAsia="Times New Roman" w:hAnsi="Calibri" w:cs="Calibri"/>
          <w:b/>
          <w:bCs/>
          <w:kern w:val="0"/>
          <w:u w:val="single"/>
          <w14:ligatures w14:val="none"/>
        </w:rPr>
        <w:t xml:space="preserve">KNOWLEDGE, SKILLS, AND ABILITIES </w:t>
      </w:r>
      <w:r w:rsidRPr="00F2392D">
        <w:rPr>
          <w:rFonts w:ascii="Calibri" w:eastAsia="Times New Roman" w:hAnsi="Calibri" w:cs="Calibri"/>
          <w:kern w:val="0"/>
          <w14:ligatures w14:val="none"/>
        </w:rPr>
        <w:t> </w:t>
      </w:r>
    </w:p>
    <w:p w14:paraId="42521D5F" w14:textId="77777777" w:rsidR="00F432FB" w:rsidRPr="00F2392D" w:rsidRDefault="00F432FB" w:rsidP="00F2392D">
      <w:pPr>
        <w:pStyle w:val="ListParagraph"/>
        <w:numPr>
          <w:ilvl w:val="0"/>
          <w:numId w:val="29"/>
        </w:numPr>
        <w:spacing w:after="0" w:line="240" w:lineRule="auto"/>
        <w:jc w:val="both"/>
        <w:textAlignment w:val="baseline"/>
        <w:rPr>
          <w:rFonts w:ascii="Segoe UI" w:eastAsia="Times New Roman" w:hAnsi="Segoe UI" w:cs="Segoe UI"/>
          <w:kern w:val="0"/>
          <w:sz w:val="18"/>
          <w:szCs w:val="18"/>
          <w14:ligatures w14:val="none"/>
        </w:rPr>
      </w:pPr>
      <w:r w:rsidRPr="00F2392D">
        <w:rPr>
          <w:rFonts w:ascii="Calibri" w:eastAsia="Times New Roman" w:hAnsi="Calibri" w:cs="Calibri"/>
          <w:kern w:val="0"/>
          <w14:ligatures w14:val="none"/>
        </w:rPr>
        <w:t>Ability to read, interpret and accept documents such as rules, instructions and procedures manuals. </w:t>
      </w:r>
    </w:p>
    <w:p w14:paraId="633DA532" w14:textId="77777777" w:rsidR="00F432FB" w:rsidRPr="00F2392D" w:rsidRDefault="00F432FB" w:rsidP="00F2392D">
      <w:pPr>
        <w:pStyle w:val="ListParagraph"/>
        <w:numPr>
          <w:ilvl w:val="0"/>
          <w:numId w:val="29"/>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Ability to fill out reports, answer telephones, prepare and route correspondence accurately, distribute messages, and speak effectively to the public. </w:t>
      </w:r>
    </w:p>
    <w:p w14:paraId="4EF75E48" w14:textId="77777777" w:rsidR="00F432FB" w:rsidRPr="00F2392D" w:rsidRDefault="00F432FB" w:rsidP="00F2392D">
      <w:pPr>
        <w:pStyle w:val="ListParagraph"/>
        <w:numPr>
          <w:ilvl w:val="0"/>
          <w:numId w:val="29"/>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lastRenderedPageBreak/>
        <w:t>Knowledge and ability to operate computer database systems and software such as Microsoft Office-Word, Excel, etc. </w:t>
      </w:r>
    </w:p>
    <w:p w14:paraId="02E8D850" w14:textId="3DFBDE3C" w:rsidR="00F432FB" w:rsidRPr="00F2392D" w:rsidRDefault="00F432FB" w:rsidP="00F2392D">
      <w:pPr>
        <w:pStyle w:val="ListParagraph"/>
        <w:numPr>
          <w:ilvl w:val="0"/>
          <w:numId w:val="29"/>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 xml:space="preserve">Employee may be assigned other duties in addition to those listed; duties may change according to the </w:t>
      </w:r>
      <w:r w:rsidR="00755647" w:rsidRPr="00F2392D">
        <w:rPr>
          <w:rFonts w:ascii="Calibri" w:eastAsia="Times New Roman" w:hAnsi="Calibri" w:cs="Calibri"/>
          <w:kern w:val="0"/>
          <w14:ligatures w14:val="none"/>
        </w:rPr>
        <w:t>needs of</w:t>
      </w:r>
      <w:r w:rsidRPr="00F2392D">
        <w:rPr>
          <w:rFonts w:ascii="Calibri" w:eastAsia="Times New Roman" w:hAnsi="Calibri" w:cs="Calibri"/>
          <w:kern w:val="0"/>
          <w14:ligatures w14:val="none"/>
        </w:rPr>
        <w:t xml:space="preserve"> the County Auditor or Grant Administrator </w:t>
      </w:r>
    </w:p>
    <w:p w14:paraId="39BF149C" w14:textId="77777777" w:rsidR="00F432FB" w:rsidRDefault="00F432FB" w:rsidP="00F2392D">
      <w:pPr>
        <w:pStyle w:val="ListParagraph"/>
        <w:numPr>
          <w:ilvl w:val="0"/>
          <w:numId w:val="29"/>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Ability to travel for training, as needed or required. </w:t>
      </w:r>
    </w:p>
    <w:p w14:paraId="37D7FFD4" w14:textId="77777777" w:rsidR="00F2392D" w:rsidRDefault="00F2392D" w:rsidP="00F2392D">
      <w:pPr>
        <w:spacing w:after="0" w:line="240" w:lineRule="auto"/>
        <w:ind w:left="270"/>
        <w:jc w:val="both"/>
        <w:textAlignment w:val="baseline"/>
        <w:rPr>
          <w:rFonts w:ascii="Calibri" w:eastAsia="Times New Roman" w:hAnsi="Calibri" w:cs="Calibri"/>
          <w:b/>
          <w:bCs/>
          <w:kern w:val="0"/>
          <w:u w:val="single"/>
          <w14:ligatures w14:val="none"/>
        </w:rPr>
      </w:pPr>
    </w:p>
    <w:p w14:paraId="635BC099" w14:textId="06C4680A" w:rsidR="00F2392D" w:rsidRPr="00F2392D" w:rsidRDefault="00F2392D" w:rsidP="00F2392D">
      <w:pPr>
        <w:spacing w:after="0" w:line="240" w:lineRule="auto"/>
        <w:ind w:left="270"/>
        <w:jc w:val="both"/>
        <w:textAlignment w:val="baseline"/>
        <w:rPr>
          <w:rFonts w:ascii="Segoe UI" w:eastAsia="Times New Roman" w:hAnsi="Segoe UI" w:cs="Segoe UI"/>
          <w:b/>
          <w:bCs/>
          <w:kern w:val="0"/>
          <w:sz w:val="18"/>
          <w:szCs w:val="18"/>
          <w:u w:val="single"/>
          <w14:ligatures w14:val="none"/>
        </w:rPr>
      </w:pPr>
      <w:r w:rsidRPr="00F2392D">
        <w:rPr>
          <w:rFonts w:ascii="Calibri" w:eastAsia="Times New Roman" w:hAnsi="Calibri" w:cs="Calibri"/>
          <w:b/>
          <w:bCs/>
          <w:kern w:val="0"/>
          <w:u w:val="single"/>
          <w14:ligatures w14:val="none"/>
        </w:rPr>
        <w:t>EXPERIENCE, EDUCATION, LICENSES</w:t>
      </w:r>
    </w:p>
    <w:p w14:paraId="51F8AAC9" w14:textId="77777777" w:rsidR="00F2392D" w:rsidRPr="00F2392D" w:rsidRDefault="00F2392D" w:rsidP="00F2392D">
      <w:pPr>
        <w:pStyle w:val="ListParagraph"/>
        <w:numPr>
          <w:ilvl w:val="0"/>
          <w:numId w:val="28"/>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High School or GED as a minimum </w:t>
      </w:r>
    </w:p>
    <w:p w14:paraId="4BBCCEDD" w14:textId="77777777" w:rsidR="00F2392D" w:rsidRPr="00F2392D" w:rsidRDefault="00F2392D" w:rsidP="00F2392D">
      <w:pPr>
        <w:pStyle w:val="ListParagraph"/>
        <w:numPr>
          <w:ilvl w:val="0"/>
          <w:numId w:val="28"/>
        </w:numPr>
        <w:spacing w:after="0" w:line="240" w:lineRule="auto"/>
        <w:jc w:val="both"/>
        <w:textAlignment w:val="baseline"/>
        <w:rPr>
          <w:rFonts w:ascii="Segoe UI" w:eastAsia="Times New Roman" w:hAnsi="Segoe UI" w:cs="Segoe UI"/>
          <w:kern w:val="0"/>
          <w:sz w:val="18"/>
          <w:szCs w:val="18"/>
          <w14:ligatures w14:val="none"/>
        </w:rPr>
      </w:pPr>
      <w:r w:rsidRPr="00F2392D">
        <w:rPr>
          <w:rFonts w:ascii="Calibri" w:eastAsia="Times New Roman" w:hAnsi="Calibri" w:cs="Calibri"/>
          <w:kern w:val="0"/>
          <w14:ligatures w14:val="none"/>
        </w:rPr>
        <w:t>Experience with Federal, State or Local Grants is a plus  </w:t>
      </w:r>
    </w:p>
    <w:p w14:paraId="2558D911" w14:textId="77777777" w:rsidR="00F2392D" w:rsidRPr="00F2392D" w:rsidRDefault="00F2392D" w:rsidP="00F2392D">
      <w:pPr>
        <w:pStyle w:val="ListParagraph"/>
        <w:numPr>
          <w:ilvl w:val="0"/>
          <w:numId w:val="28"/>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Must Possess a Valid Texas Driver’s License </w:t>
      </w:r>
    </w:p>
    <w:p w14:paraId="5C8C206A" w14:textId="77777777" w:rsidR="00F2392D" w:rsidRPr="00F432FB" w:rsidRDefault="00F2392D" w:rsidP="00F2392D">
      <w:pPr>
        <w:spacing w:after="0" w:line="240" w:lineRule="auto"/>
        <w:ind w:left="270"/>
        <w:jc w:val="both"/>
        <w:textAlignment w:val="baseline"/>
        <w:rPr>
          <w:rFonts w:ascii="Segoe UI" w:eastAsia="Times New Roman" w:hAnsi="Segoe UI" w:cs="Segoe UI"/>
          <w:kern w:val="0"/>
          <w:sz w:val="18"/>
          <w:szCs w:val="18"/>
          <w14:ligatures w14:val="none"/>
        </w:rPr>
      </w:pPr>
    </w:p>
    <w:p w14:paraId="72866A34" w14:textId="77777777" w:rsidR="00F432FB" w:rsidRPr="00F2392D" w:rsidRDefault="00F432FB" w:rsidP="00F2392D">
      <w:pPr>
        <w:spacing w:after="0" w:line="240" w:lineRule="auto"/>
        <w:ind w:left="270"/>
        <w:jc w:val="both"/>
        <w:textAlignment w:val="baseline"/>
        <w:rPr>
          <w:rFonts w:ascii="Segoe UI" w:eastAsia="Times New Roman" w:hAnsi="Segoe UI" w:cs="Segoe UI"/>
          <w:kern w:val="0"/>
          <w:sz w:val="18"/>
          <w:szCs w:val="18"/>
          <w14:ligatures w14:val="none"/>
        </w:rPr>
      </w:pPr>
      <w:r w:rsidRPr="00F2392D">
        <w:rPr>
          <w:rFonts w:ascii="Calibri" w:eastAsia="Times New Roman" w:hAnsi="Calibri" w:cs="Calibri"/>
          <w:b/>
          <w:bCs/>
          <w:kern w:val="0"/>
          <w:u w:val="single"/>
          <w14:ligatures w14:val="none"/>
        </w:rPr>
        <w:t>PHYSICAL REQUIREMENTS:</w:t>
      </w:r>
      <w:r w:rsidRPr="00F2392D">
        <w:rPr>
          <w:rFonts w:ascii="Calibri" w:eastAsia="Times New Roman" w:hAnsi="Calibri" w:cs="Calibri"/>
          <w:kern w:val="0"/>
          <w14:ligatures w14:val="none"/>
        </w:rPr>
        <w:t> </w:t>
      </w:r>
    </w:p>
    <w:p w14:paraId="29A55350" w14:textId="77777777" w:rsidR="00F432FB" w:rsidRPr="00F2392D" w:rsidRDefault="00F432FB" w:rsidP="00F2392D">
      <w:pPr>
        <w:pStyle w:val="ListParagraph"/>
        <w:numPr>
          <w:ilvl w:val="0"/>
          <w:numId w:val="30"/>
        </w:numPr>
        <w:spacing w:after="0" w:line="240" w:lineRule="auto"/>
        <w:jc w:val="both"/>
        <w:textAlignment w:val="baseline"/>
        <w:rPr>
          <w:rFonts w:ascii="Segoe UI" w:eastAsia="Times New Roman" w:hAnsi="Segoe UI" w:cs="Segoe UI"/>
          <w:kern w:val="0"/>
          <w:sz w:val="18"/>
          <w:szCs w:val="18"/>
          <w14:ligatures w14:val="none"/>
        </w:rPr>
      </w:pPr>
      <w:r w:rsidRPr="00F2392D">
        <w:rPr>
          <w:rFonts w:ascii="Calibri" w:eastAsia="Times New Roman" w:hAnsi="Calibri" w:cs="Calibri"/>
          <w:kern w:val="0"/>
          <w14:ligatures w14:val="none"/>
        </w:rPr>
        <w:t>Maintain physical conditions appropriate to the performance of assigned duties and responsibilities which may include the following: </w:t>
      </w:r>
    </w:p>
    <w:p w14:paraId="4679F8CE" w14:textId="77777777" w:rsidR="00F432FB" w:rsidRPr="00F2392D" w:rsidRDefault="00F432FB" w:rsidP="00F2392D">
      <w:pPr>
        <w:pStyle w:val="ListParagraph"/>
        <w:numPr>
          <w:ilvl w:val="0"/>
          <w:numId w:val="30"/>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Sitting for extended periods of time </w:t>
      </w:r>
    </w:p>
    <w:p w14:paraId="504AE162" w14:textId="77777777" w:rsidR="00F432FB" w:rsidRPr="00F2392D" w:rsidRDefault="00F432FB" w:rsidP="00F2392D">
      <w:pPr>
        <w:pStyle w:val="ListParagraph"/>
        <w:numPr>
          <w:ilvl w:val="0"/>
          <w:numId w:val="30"/>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Standing for extended periods of time </w:t>
      </w:r>
    </w:p>
    <w:p w14:paraId="63B551AE" w14:textId="77777777" w:rsidR="00F432FB" w:rsidRPr="00F2392D" w:rsidRDefault="00F432FB" w:rsidP="00F2392D">
      <w:pPr>
        <w:pStyle w:val="ListParagraph"/>
        <w:numPr>
          <w:ilvl w:val="0"/>
          <w:numId w:val="30"/>
        </w:numPr>
        <w:spacing w:after="0" w:line="240" w:lineRule="auto"/>
        <w:jc w:val="both"/>
        <w:textAlignment w:val="baseline"/>
        <w:rPr>
          <w:rFonts w:ascii="Calibri" w:eastAsia="Times New Roman" w:hAnsi="Calibri" w:cs="Calibri"/>
          <w:kern w:val="0"/>
          <w14:ligatures w14:val="none"/>
        </w:rPr>
      </w:pPr>
      <w:r w:rsidRPr="00F2392D">
        <w:rPr>
          <w:rFonts w:ascii="Calibri" w:eastAsia="Times New Roman" w:hAnsi="Calibri" w:cs="Calibri"/>
          <w:kern w:val="0"/>
          <w14:ligatures w14:val="none"/>
        </w:rPr>
        <w:t>Operating assigned equipment  </w:t>
      </w:r>
    </w:p>
    <w:p w14:paraId="3E0B5B53" w14:textId="246E39ED" w:rsidR="00F432FB" w:rsidRPr="00F432FB" w:rsidRDefault="00F432FB" w:rsidP="00F2392D">
      <w:pPr>
        <w:spacing w:after="0" w:line="240" w:lineRule="auto"/>
        <w:ind w:left="270"/>
        <w:jc w:val="both"/>
        <w:textAlignment w:val="baseline"/>
        <w:rPr>
          <w:rFonts w:ascii="Segoe UI" w:eastAsia="Times New Roman" w:hAnsi="Segoe UI" w:cs="Segoe UI"/>
          <w:kern w:val="0"/>
          <w:sz w:val="18"/>
          <w:szCs w:val="18"/>
          <w14:ligatures w14:val="none"/>
        </w:rPr>
      </w:pPr>
    </w:p>
    <w:p w14:paraId="54BB5432" w14:textId="33B0EC33" w:rsidR="00F432FB" w:rsidRPr="00F2392D" w:rsidRDefault="00F432FB" w:rsidP="00F2392D">
      <w:pPr>
        <w:spacing w:after="0" w:line="240" w:lineRule="auto"/>
        <w:ind w:left="270" w:right="-360"/>
        <w:textAlignment w:val="baseline"/>
        <w:rPr>
          <w:rFonts w:ascii="Segoe UI" w:eastAsia="Times New Roman" w:hAnsi="Segoe UI" w:cs="Segoe UI"/>
          <w:kern w:val="0"/>
          <w:sz w:val="18"/>
          <w:szCs w:val="18"/>
          <w14:ligatures w14:val="none"/>
        </w:rPr>
      </w:pPr>
      <w:r w:rsidRPr="00F2392D">
        <w:rPr>
          <w:rFonts w:ascii="Calibri" w:eastAsia="Times New Roman" w:hAnsi="Calibri" w:cs="Calibri"/>
          <w:kern w:val="0"/>
          <w14:ligatures w14:val="none"/>
        </w:rPr>
        <w:t xml:space="preserve">Applications can be found online under Trinity County Employment Opportunities </w:t>
      </w:r>
      <w:hyperlink r:id="rId10" w:tgtFrame="_blank" w:history="1">
        <w:r w:rsidRPr="00F2392D">
          <w:rPr>
            <w:rFonts w:ascii="Calibri" w:eastAsia="Times New Roman" w:hAnsi="Calibri" w:cs="Calibri"/>
            <w:color w:val="0563C1"/>
            <w:kern w:val="0"/>
            <w:u w:val="single"/>
            <w14:ligatures w14:val="none"/>
          </w:rPr>
          <w:t>https://www.co.trinity.tx.us/page/trinity.jobs.openings</w:t>
        </w:r>
      </w:hyperlink>
      <w:r w:rsidRPr="00F2392D">
        <w:rPr>
          <w:rFonts w:ascii="Calibri" w:eastAsia="Times New Roman" w:hAnsi="Calibri" w:cs="Calibri"/>
          <w:kern w:val="0"/>
          <w14:ligatures w14:val="none"/>
        </w:rPr>
        <w:t>.   </w:t>
      </w:r>
    </w:p>
    <w:p w14:paraId="3199E239" w14:textId="490B1F19" w:rsidR="00F432FB" w:rsidRPr="00F432FB" w:rsidRDefault="00F432FB" w:rsidP="00F2392D">
      <w:pPr>
        <w:spacing w:after="0" w:line="240" w:lineRule="auto"/>
        <w:ind w:left="270" w:right="-360"/>
        <w:textAlignment w:val="baseline"/>
        <w:rPr>
          <w:rFonts w:ascii="Segoe UI" w:eastAsia="Times New Roman" w:hAnsi="Segoe UI" w:cs="Segoe UI"/>
          <w:kern w:val="0"/>
          <w:sz w:val="18"/>
          <w:szCs w:val="18"/>
          <w14:ligatures w14:val="none"/>
        </w:rPr>
      </w:pPr>
    </w:p>
    <w:p w14:paraId="453B2624" w14:textId="343638FE" w:rsidR="00F432FB" w:rsidRPr="00F432FB" w:rsidRDefault="00F432FB" w:rsidP="00F2392D">
      <w:pPr>
        <w:spacing w:after="0" w:line="240" w:lineRule="auto"/>
        <w:ind w:left="270"/>
        <w:textAlignment w:val="baseline"/>
        <w:rPr>
          <w:rFonts w:ascii="Segoe UI" w:eastAsia="Times New Roman" w:hAnsi="Segoe UI" w:cs="Segoe UI"/>
          <w:kern w:val="0"/>
          <w:sz w:val="18"/>
          <w:szCs w:val="18"/>
          <w14:ligatures w14:val="none"/>
        </w:rPr>
      </w:pPr>
    </w:p>
    <w:p w14:paraId="7615B20D" w14:textId="77777777" w:rsidR="004F6C47" w:rsidRDefault="004F6C47" w:rsidP="00F2392D">
      <w:pPr>
        <w:spacing w:after="0" w:line="240" w:lineRule="auto"/>
        <w:ind w:left="270"/>
      </w:pPr>
    </w:p>
    <w:sectPr w:rsidR="004F6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6D87"/>
    <w:multiLevelType w:val="multilevel"/>
    <w:tmpl w:val="56C8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84D89"/>
    <w:multiLevelType w:val="hybridMultilevel"/>
    <w:tmpl w:val="7ECA89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16D258C"/>
    <w:multiLevelType w:val="multilevel"/>
    <w:tmpl w:val="24C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27848"/>
    <w:multiLevelType w:val="multilevel"/>
    <w:tmpl w:val="49E6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DE61BC"/>
    <w:multiLevelType w:val="multilevel"/>
    <w:tmpl w:val="60F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D4AC1"/>
    <w:multiLevelType w:val="multilevel"/>
    <w:tmpl w:val="2FA0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E47AB"/>
    <w:multiLevelType w:val="multilevel"/>
    <w:tmpl w:val="76CC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7476DE"/>
    <w:multiLevelType w:val="multilevel"/>
    <w:tmpl w:val="D5C0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846365"/>
    <w:multiLevelType w:val="multilevel"/>
    <w:tmpl w:val="BE9A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261509"/>
    <w:multiLevelType w:val="hybridMultilevel"/>
    <w:tmpl w:val="74E8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65D70"/>
    <w:multiLevelType w:val="multilevel"/>
    <w:tmpl w:val="B0CE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DE4E9C"/>
    <w:multiLevelType w:val="multilevel"/>
    <w:tmpl w:val="FCC4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CE37D0"/>
    <w:multiLevelType w:val="hybridMultilevel"/>
    <w:tmpl w:val="AABC9A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C157702"/>
    <w:multiLevelType w:val="hybridMultilevel"/>
    <w:tmpl w:val="B69A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4C4C"/>
    <w:multiLevelType w:val="multilevel"/>
    <w:tmpl w:val="A1AA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925FCE"/>
    <w:multiLevelType w:val="multilevel"/>
    <w:tmpl w:val="60F2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682885"/>
    <w:multiLevelType w:val="multilevel"/>
    <w:tmpl w:val="412C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D334D9"/>
    <w:multiLevelType w:val="multilevel"/>
    <w:tmpl w:val="3FEA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E5377A"/>
    <w:multiLevelType w:val="multilevel"/>
    <w:tmpl w:val="002A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926144"/>
    <w:multiLevelType w:val="multilevel"/>
    <w:tmpl w:val="682A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C458A"/>
    <w:multiLevelType w:val="multilevel"/>
    <w:tmpl w:val="F2F2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2D71E7"/>
    <w:multiLevelType w:val="multilevel"/>
    <w:tmpl w:val="D51E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CA48E7"/>
    <w:multiLevelType w:val="hybridMultilevel"/>
    <w:tmpl w:val="32646E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E2B32DC"/>
    <w:multiLevelType w:val="multilevel"/>
    <w:tmpl w:val="E2E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5D4AC9"/>
    <w:multiLevelType w:val="hybridMultilevel"/>
    <w:tmpl w:val="A78C41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1CA1B25"/>
    <w:multiLevelType w:val="multilevel"/>
    <w:tmpl w:val="419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F86822"/>
    <w:multiLevelType w:val="multilevel"/>
    <w:tmpl w:val="5AD8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A11CA3"/>
    <w:multiLevelType w:val="multilevel"/>
    <w:tmpl w:val="A6CC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B74C5"/>
    <w:multiLevelType w:val="hybridMultilevel"/>
    <w:tmpl w:val="E61C4F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EAB42FE"/>
    <w:multiLevelType w:val="multilevel"/>
    <w:tmpl w:val="793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0725201">
    <w:abstractNumId w:val="17"/>
  </w:num>
  <w:num w:numId="2" w16cid:durableId="1134561005">
    <w:abstractNumId w:val="10"/>
  </w:num>
  <w:num w:numId="3" w16cid:durableId="1917860469">
    <w:abstractNumId w:val="15"/>
  </w:num>
  <w:num w:numId="4" w16cid:durableId="706563668">
    <w:abstractNumId w:val="16"/>
  </w:num>
  <w:num w:numId="5" w16cid:durableId="1483694669">
    <w:abstractNumId w:val="8"/>
  </w:num>
  <w:num w:numId="6" w16cid:durableId="1738360872">
    <w:abstractNumId w:val="26"/>
  </w:num>
  <w:num w:numId="7" w16cid:durableId="1641501540">
    <w:abstractNumId w:val="19"/>
  </w:num>
  <w:num w:numId="8" w16cid:durableId="238712793">
    <w:abstractNumId w:val="23"/>
  </w:num>
  <w:num w:numId="9" w16cid:durableId="969213855">
    <w:abstractNumId w:val="4"/>
  </w:num>
  <w:num w:numId="10" w16cid:durableId="598025461">
    <w:abstractNumId w:val="5"/>
  </w:num>
  <w:num w:numId="11" w16cid:durableId="657272365">
    <w:abstractNumId w:val="27"/>
  </w:num>
  <w:num w:numId="12" w16cid:durableId="865288586">
    <w:abstractNumId w:val="7"/>
  </w:num>
  <w:num w:numId="13" w16cid:durableId="1154755326">
    <w:abstractNumId w:val="0"/>
  </w:num>
  <w:num w:numId="14" w16cid:durableId="169099538">
    <w:abstractNumId w:val="29"/>
  </w:num>
  <w:num w:numId="15" w16cid:durableId="1988513789">
    <w:abstractNumId w:val="6"/>
  </w:num>
  <w:num w:numId="16" w16cid:durableId="1507742947">
    <w:abstractNumId w:val="14"/>
  </w:num>
  <w:num w:numId="17" w16cid:durableId="1471751113">
    <w:abstractNumId w:val="11"/>
  </w:num>
  <w:num w:numId="18" w16cid:durableId="2074504134">
    <w:abstractNumId w:val="3"/>
  </w:num>
  <w:num w:numId="19" w16cid:durableId="1834753948">
    <w:abstractNumId w:val="21"/>
  </w:num>
  <w:num w:numId="20" w16cid:durableId="1622423108">
    <w:abstractNumId w:val="18"/>
  </w:num>
  <w:num w:numId="21" w16cid:durableId="801776938">
    <w:abstractNumId w:val="2"/>
  </w:num>
  <w:num w:numId="22" w16cid:durableId="286591142">
    <w:abstractNumId w:val="20"/>
  </w:num>
  <w:num w:numId="23" w16cid:durableId="1110780618">
    <w:abstractNumId w:val="25"/>
  </w:num>
  <w:num w:numId="24" w16cid:durableId="75907307">
    <w:abstractNumId w:val="12"/>
  </w:num>
  <w:num w:numId="25" w16cid:durableId="1974752403">
    <w:abstractNumId w:val="9"/>
  </w:num>
  <w:num w:numId="26" w16cid:durableId="769736816">
    <w:abstractNumId w:val="13"/>
  </w:num>
  <w:num w:numId="27" w16cid:durableId="1846553885">
    <w:abstractNumId w:val="22"/>
  </w:num>
  <w:num w:numId="28" w16cid:durableId="1251812113">
    <w:abstractNumId w:val="28"/>
  </w:num>
  <w:num w:numId="29" w16cid:durableId="1814058356">
    <w:abstractNumId w:val="1"/>
  </w:num>
  <w:num w:numId="30" w16cid:durableId="10663390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FB"/>
    <w:rsid w:val="000F0611"/>
    <w:rsid w:val="004F6C47"/>
    <w:rsid w:val="00755647"/>
    <w:rsid w:val="008018BE"/>
    <w:rsid w:val="009812BE"/>
    <w:rsid w:val="00F2392D"/>
    <w:rsid w:val="00F4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C3F9"/>
  <w15:chartTrackingRefBased/>
  <w15:docId w15:val="{0C4C7993-4268-4BCA-A5D6-D4063415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FB"/>
    <w:rPr>
      <w:rFonts w:eastAsiaTheme="majorEastAsia" w:cstheme="majorBidi"/>
      <w:color w:val="272727" w:themeColor="text1" w:themeTint="D8"/>
    </w:rPr>
  </w:style>
  <w:style w:type="paragraph" w:styleId="Title">
    <w:name w:val="Title"/>
    <w:basedOn w:val="Normal"/>
    <w:next w:val="Normal"/>
    <w:link w:val="TitleChar"/>
    <w:uiPriority w:val="10"/>
    <w:qFormat/>
    <w:rsid w:val="00F43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FB"/>
    <w:pPr>
      <w:spacing w:before="160"/>
      <w:jc w:val="center"/>
    </w:pPr>
    <w:rPr>
      <w:i/>
      <w:iCs/>
      <w:color w:val="404040" w:themeColor="text1" w:themeTint="BF"/>
    </w:rPr>
  </w:style>
  <w:style w:type="character" w:customStyle="1" w:styleId="QuoteChar">
    <w:name w:val="Quote Char"/>
    <w:basedOn w:val="DefaultParagraphFont"/>
    <w:link w:val="Quote"/>
    <w:uiPriority w:val="29"/>
    <w:rsid w:val="00F432FB"/>
    <w:rPr>
      <w:i/>
      <w:iCs/>
      <w:color w:val="404040" w:themeColor="text1" w:themeTint="BF"/>
    </w:rPr>
  </w:style>
  <w:style w:type="paragraph" w:styleId="ListParagraph">
    <w:name w:val="List Paragraph"/>
    <w:basedOn w:val="Normal"/>
    <w:uiPriority w:val="34"/>
    <w:qFormat/>
    <w:rsid w:val="00F432FB"/>
    <w:pPr>
      <w:ind w:left="720"/>
      <w:contextualSpacing/>
    </w:pPr>
  </w:style>
  <w:style w:type="character" w:styleId="IntenseEmphasis">
    <w:name w:val="Intense Emphasis"/>
    <w:basedOn w:val="DefaultParagraphFont"/>
    <w:uiPriority w:val="21"/>
    <w:qFormat/>
    <w:rsid w:val="00F432FB"/>
    <w:rPr>
      <w:i/>
      <w:iCs/>
      <w:color w:val="0F4761" w:themeColor="accent1" w:themeShade="BF"/>
    </w:rPr>
  </w:style>
  <w:style w:type="paragraph" w:styleId="IntenseQuote">
    <w:name w:val="Intense Quote"/>
    <w:basedOn w:val="Normal"/>
    <w:next w:val="Normal"/>
    <w:link w:val="IntenseQuoteChar"/>
    <w:uiPriority w:val="30"/>
    <w:qFormat/>
    <w:rsid w:val="00F43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2FB"/>
    <w:rPr>
      <w:i/>
      <w:iCs/>
      <w:color w:val="0F4761" w:themeColor="accent1" w:themeShade="BF"/>
    </w:rPr>
  </w:style>
  <w:style w:type="character" w:styleId="IntenseReference">
    <w:name w:val="Intense Reference"/>
    <w:basedOn w:val="DefaultParagraphFont"/>
    <w:uiPriority w:val="32"/>
    <w:qFormat/>
    <w:rsid w:val="00F432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trinity.tx.us/page/trinity.jobs.opening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trinity.tx.us/page/trinity.jobs.openings" TargetMode="External"/><Relationship Id="rId4" Type="http://schemas.openxmlformats.org/officeDocument/2006/relationships/numbering" Target="numbering.xml"/><Relationship Id="rId9" Type="http://schemas.openxmlformats.org/officeDocument/2006/relationships/hyperlink" Target="mailto:vicki.branch@co.trinity.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a1286-a0af-47ef-8b73-641949c3e122">
      <Terms xmlns="http://schemas.microsoft.com/office/infopath/2007/PartnerControls"/>
    </lcf76f155ced4ddcb4097134ff3c332f>
    <TaxCatchAll xmlns="649b649d-f5a6-4031-884a-ee4abdf56e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1A2B754017C4DBCBCAAD43398E8B8" ma:contentTypeVersion="14" ma:contentTypeDescription="Create a new document." ma:contentTypeScope="" ma:versionID="b95d9d4413a0e9d54d0ad7ab34976b60">
  <xsd:schema xmlns:xsd="http://www.w3.org/2001/XMLSchema" xmlns:xs="http://www.w3.org/2001/XMLSchema" xmlns:p="http://schemas.microsoft.com/office/2006/metadata/properties" xmlns:ns2="1d1a1286-a0af-47ef-8b73-641949c3e122" xmlns:ns3="649b649d-f5a6-4031-884a-ee4abdf56e01" targetNamespace="http://schemas.microsoft.com/office/2006/metadata/properties" ma:root="true" ma:fieldsID="39c3be5db5026f6428656e3bc7303c70" ns2:_="" ns3:_="">
    <xsd:import namespace="1d1a1286-a0af-47ef-8b73-641949c3e122"/>
    <xsd:import namespace="649b649d-f5a6-4031-884a-ee4abdf56e0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a1286-a0af-47ef-8b73-641949c3e1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ae18d25-ad71-4dc9-8bac-fdfbd216b5b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9b649d-f5a6-4031-884a-ee4abdf56e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7aa4809-e05c-4b49-9c6a-a24dc534c5b5}" ma:internalName="TaxCatchAll" ma:showField="CatchAllData" ma:web="649b649d-f5a6-4031-884a-ee4abdf56e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836B4-AF62-4E48-A8A9-6DE81B1FFACE}">
  <ds:schemaRefs>
    <ds:schemaRef ds:uri="http://schemas.microsoft.com/office/2006/metadata/properties"/>
    <ds:schemaRef ds:uri="http://schemas.microsoft.com/office/infopath/2007/PartnerControls"/>
    <ds:schemaRef ds:uri="1d1a1286-a0af-47ef-8b73-641949c3e122"/>
    <ds:schemaRef ds:uri="649b649d-f5a6-4031-884a-ee4abdf56e01"/>
  </ds:schemaRefs>
</ds:datastoreItem>
</file>

<file path=customXml/itemProps2.xml><?xml version="1.0" encoding="utf-8"?>
<ds:datastoreItem xmlns:ds="http://schemas.openxmlformats.org/officeDocument/2006/customXml" ds:itemID="{3CAC1288-E37C-48CB-B9D0-82CC5C392DFF}">
  <ds:schemaRefs>
    <ds:schemaRef ds:uri="http://schemas.microsoft.com/sharepoint/v3/contenttype/forms"/>
  </ds:schemaRefs>
</ds:datastoreItem>
</file>

<file path=customXml/itemProps3.xml><?xml version="1.0" encoding="utf-8"?>
<ds:datastoreItem xmlns:ds="http://schemas.openxmlformats.org/officeDocument/2006/customXml" ds:itemID="{688E6B86-B339-4282-8D81-0FC1A5620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a1286-a0af-47ef-8b73-641949c3e122"/>
    <ds:schemaRef ds:uri="649b649d-f5a6-4031-884a-ee4abdf56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Kennedy, County Auditor</dc:creator>
  <cp:keywords/>
  <dc:description/>
  <cp:lastModifiedBy>Bonnie Kennedy, County Auditor</cp:lastModifiedBy>
  <cp:revision>3</cp:revision>
  <dcterms:created xsi:type="dcterms:W3CDTF">2025-10-16T23:25:00Z</dcterms:created>
  <dcterms:modified xsi:type="dcterms:W3CDTF">2025-10-26T23:27:00Z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0x0101008031A2B754017C4DBCBCAAD43398E8B8</vt:lpwstr>
  </property>
</Properties>
</file>